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Kwiecień, a więc start czwartej edycji Programu Grantowego Laboratorium Pomysłów! 🌸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Laboratorium Pomysłów to inicjatywa grantowa organizowana przez Inkubator Uniwersytetu Warszawskiego we współpracy z firmą farmaceutyczną Johnson &amp; Johnson Innovative Medicine Polska. 💊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Kto może wziąć udział?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➡️Osoby indywidualne posiadające aktywny status studenta/ki lub doktoranta/tki Uniwersytetu Warszawskiego i Warszawskiego Uniwersytetu Medycznego.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➡️Przedstawiciele Kół Naukowych i Artystycznych działających na Uniwersytecie Warszawskim i Warszawskim Uniwersytecie Medycznym.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Jak się zgłosić?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✍️Wypełnij formularz zgłoszeniowy: https://forms.gle/wbyfw8AuTisMVQNEA i zaakceptuj wymagane zgody.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🗓Na zgłoszenia czekamy do 22 kwietnia 2025 r., do godziny 23:59.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Masz pytania? Skontaktuj się z nami: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➡️laboratorium.pomyslow@inkubator.uw.edu.pl;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➡️Umów się na konsultacje online z koordynatorką i opiekunką programu Martą Milach-Ogórek: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https://iuw.edu.pl/konsultacje/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🔗Więcej informacji znajdziesz na naszej stronie: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https://iuw.edu.pl/kwiecien-a-wiec-start-czwartej-edycji-programu-grantowego-laboratorium-pomyslow/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uw.edu.pl/konsultacje/" TargetMode="External"/><Relationship Id="rId7" Type="http://schemas.openxmlformats.org/officeDocument/2006/relationships/hyperlink" Target="https://iuw.edu.pl/kwiecien-a-wiec-start-czwartej-edycji-programu-grantowego-laboratorium-pomysl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